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7C" w:rsidRDefault="00AA6B7C" w:rsidP="00AA6B7C">
      <w:pPr>
        <w:rPr>
          <w:b/>
        </w:rPr>
      </w:pPr>
      <w:r>
        <w:t xml:space="preserve">CALENDARIO </w:t>
      </w:r>
      <w:proofErr w:type="gramStart"/>
      <w:r>
        <w:t>INCONTRI  PER</w:t>
      </w:r>
      <w:proofErr w:type="gramEnd"/>
      <w:r>
        <w:t xml:space="preserve"> LA MOSTRA </w:t>
      </w:r>
      <w:r>
        <w:br/>
        <w:t>“</w:t>
      </w:r>
      <w:r w:rsidRPr="009246F6">
        <w:rPr>
          <w:b/>
        </w:rPr>
        <w:t>VIAGGIO NEL COLOSSEO.MAGICO FASCINO DI UN MONUMENTO. OPERE DI GHERARD GUTRUF”</w:t>
      </w:r>
    </w:p>
    <w:p w:rsidR="00186BAD" w:rsidRDefault="00186BAD" w:rsidP="00AA6B7C">
      <w:pPr>
        <w:rPr>
          <w:b/>
        </w:rPr>
      </w:pPr>
      <w:r>
        <w:rPr>
          <w:b/>
        </w:rPr>
        <w:t xml:space="preserve"> DATA                           RELATORE                              TITOLO INTERVENTO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7"/>
        <w:gridCol w:w="2379"/>
        <w:gridCol w:w="5322"/>
      </w:tblGrid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15 Gennaio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991546" w:rsidP="00AA6B7C">
            <w:pPr>
              <w:rPr>
                <w:b/>
              </w:rPr>
            </w:pPr>
            <w:r w:rsidRPr="00186BAD">
              <w:rPr>
                <w:b/>
              </w:rPr>
              <w:t>Rossella Rea</w:t>
            </w:r>
          </w:p>
        </w:tc>
        <w:tc>
          <w:tcPr>
            <w:tcW w:w="5417" w:type="dxa"/>
          </w:tcPr>
          <w:p w:rsidR="00991546" w:rsidRDefault="00991546" w:rsidP="00AA6B7C"/>
          <w:p w:rsidR="006E52EE" w:rsidRPr="001E4C38" w:rsidRDefault="001E4C38" w:rsidP="00AA6B7C">
            <w:pPr>
              <w:rPr>
                <w:rFonts w:cstheme="minorHAnsi"/>
              </w:rPr>
            </w:pPr>
            <w:r w:rsidRPr="001E4C38">
              <w:rPr>
                <w:rFonts w:cstheme="minorHAnsi"/>
                <w:color w:val="000000"/>
              </w:rPr>
              <w:t>Vi presento il Colosseo, questo sconosciuto! Restauri, indagini, valorizzazione negli ultimi 30 anni</w:t>
            </w:r>
          </w:p>
          <w:p w:rsidR="006E52EE" w:rsidRPr="001E4C38" w:rsidRDefault="006E52EE" w:rsidP="00AA6B7C">
            <w:pPr>
              <w:rPr>
                <w:rFonts w:cstheme="minorHAnsi"/>
              </w:rPr>
            </w:pPr>
          </w:p>
          <w:p w:rsidR="006E52EE" w:rsidRDefault="006E52EE" w:rsidP="00AA6B7C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22 Gennaio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991546" w:rsidP="00AA6B7C">
            <w:pPr>
              <w:rPr>
                <w:b/>
              </w:rPr>
            </w:pPr>
            <w:r w:rsidRPr="00186BAD">
              <w:rPr>
                <w:b/>
              </w:rPr>
              <w:t>Heinz</w:t>
            </w:r>
            <w:bookmarkStart w:id="0" w:name="_GoBack"/>
            <w:bookmarkEnd w:id="0"/>
            <w:r w:rsidR="00334808">
              <w:rPr>
                <w:b/>
              </w:rPr>
              <w:t>-</w:t>
            </w:r>
            <w:proofErr w:type="spellStart"/>
            <w:r w:rsidR="00334808">
              <w:rPr>
                <w:b/>
              </w:rPr>
              <w:t>J</w:t>
            </w:r>
            <w:r w:rsidR="00334808">
              <w:rPr>
                <w:rFonts w:cstheme="minorHAnsi"/>
                <w:b/>
              </w:rPr>
              <w:t>ü</w:t>
            </w:r>
            <w:r w:rsidR="00334808">
              <w:rPr>
                <w:b/>
              </w:rPr>
              <w:t>rgen</w:t>
            </w:r>
            <w:proofErr w:type="spellEnd"/>
            <w:r w:rsidRPr="00186BAD">
              <w:rPr>
                <w:b/>
              </w:rPr>
              <w:t xml:space="preserve"> </w:t>
            </w:r>
            <w:proofErr w:type="spellStart"/>
            <w:r w:rsidRPr="00186BAD">
              <w:rPr>
                <w:b/>
              </w:rPr>
              <w:t>Beste</w:t>
            </w:r>
            <w:proofErr w:type="spellEnd"/>
          </w:p>
        </w:tc>
        <w:tc>
          <w:tcPr>
            <w:tcW w:w="5417" w:type="dxa"/>
          </w:tcPr>
          <w:p w:rsidR="00991546" w:rsidRDefault="00991546" w:rsidP="00AA6B7C"/>
          <w:p w:rsidR="00991546" w:rsidRDefault="00991546" w:rsidP="00AA6B7C">
            <w:r>
              <w:t>Gli ipo</w:t>
            </w:r>
            <w:r w:rsidR="00334808">
              <w:t xml:space="preserve">gei del Colosseo. Funzione dei </w:t>
            </w:r>
            <w:r>
              <w:t>corridoi e la loro tecnica della scenografia</w:t>
            </w:r>
          </w:p>
          <w:p w:rsidR="00991546" w:rsidRDefault="00991546" w:rsidP="00AA6B7C"/>
          <w:p w:rsidR="006E52EE" w:rsidRDefault="006E52EE" w:rsidP="00AA6B7C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29 Gennaio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991546" w:rsidP="00AA6B7C">
            <w:pPr>
              <w:rPr>
                <w:b/>
              </w:rPr>
            </w:pPr>
            <w:r w:rsidRPr="00186BAD">
              <w:rPr>
                <w:b/>
              </w:rPr>
              <w:t>Giulia Caneva</w:t>
            </w:r>
          </w:p>
        </w:tc>
        <w:tc>
          <w:tcPr>
            <w:tcW w:w="5417" w:type="dxa"/>
          </w:tcPr>
          <w:p w:rsidR="00991546" w:rsidRDefault="00991546" w:rsidP="00AA6B7C"/>
          <w:p w:rsidR="00991546" w:rsidRDefault="00991546" w:rsidP="00AA6B7C">
            <w:r>
              <w:t xml:space="preserve">La flora del Colosseo in quattro secoli di storia: il racconto della natura sull’uso del monumento e sul clima di Roma </w:t>
            </w:r>
          </w:p>
          <w:p w:rsidR="006E52EE" w:rsidRDefault="006E52EE" w:rsidP="00AA6B7C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5 Febbraio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Pr="00186BAD" w:rsidRDefault="00991546" w:rsidP="00AA6B7C">
            <w:pPr>
              <w:rPr>
                <w:b/>
              </w:rPr>
            </w:pPr>
          </w:p>
          <w:p w:rsidR="00991546" w:rsidRDefault="00991546" w:rsidP="00AA6B7C">
            <w:r w:rsidRPr="00186BAD">
              <w:rPr>
                <w:b/>
              </w:rPr>
              <w:t>Silvia Orlandi</w:t>
            </w:r>
          </w:p>
        </w:tc>
        <w:tc>
          <w:tcPr>
            <w:tcW w:w="5417" w:type="dxa"/>
          </w:tcPr>
          <w:p w:rsidR="00991546" w:rsidRDefault="00991546" w:rsidP="00AA6B7C"/>
          <w:p w:rsidR="00624AEA" w:rsidRDefault="00624AEA" w:rsidP="00AA6B7C">
            <w:r>
              <w:t>Passeggiando nel Colosseo e nella sua storia attraverso le iscrizioni</w:t>
            </w:r>
          </w:p>
          <w:p w:rsidR="00624AEA" w:rsidRDefault="00624AEA" w:rsidP="00AA6B7C"/>
          <w:p w:rsidR="006E52EE" w:rsidRDefault="006E52EE" w:rsidP="00AA6B7C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12 Febbraio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991546" w:rsidP="00AA6B7C">
            <w:pPr>
              <w:rPr>
                <w:b/>
              </w:rPr>
            </w:pPr>
            <w:r w:rsidRPr="00186BAD">
              <w:rPr>
                <w:b/>
              </w:rPr>
              <w:t>Stefano Colonna</w:t>
            </w:r>
          </w:p>
        </w:tc>
        <w:tc>
          <w:tcPr>
            <w:tcW w:w="5417" w:type="dxa"/>
          </w:tcPr>
          <w:p w:rsidR="00991546" w:rsidRDefault="00991546" w:rsidP="00AA6B7C"/>
          <w:p w:rsidR="00991546" w:rsidRPr="00346E67" w:rsidRDefault="00991546" w:rsidP="00AA6B7C">
            <w:pPr>
              <w:rPr>
                <w:rFonts w:cstheme="minorHAnsi"/>
              </w:rPr>
            </w:pPr>
            <w:r>
              <w:t xml:space="preserve">Giardini fantastici della Roma rinascimentale. Dal Colosseo al Mausoleo di Augusto, ispirati </w:t>
            </w:r>
            <w:r w:rsidR="00346E67" w:rsidRPr="00346E67">
              <w:rPr>
                <w:rFonts w:cstheme="minorHAnsi"/>
                <w:bCs/>
                <w:iCs/>
                <w:color w:val="000000"/>
              </w:rPr>
              <w:t xml:space="preserve">al romanzo del </w:t>
            </w:r>
            <w:proofErr w:type="spellStart"/>
            <w:r w:rsidR="00346E67" w:rsidRPr="00346E67">
              <w:rPr>
                <w:rFonts w:cstheme="minorHAnsi"/>
                <w:bCs/>
                <w:iCs/>
                <w:color w:val="000000"/>
              </w:rPr>
              <w:t>Polifilo</w:t>
            </w:r>
            <w:proofErr w:type="spellEnd"/>
            <w:r w:rsidR="00346E67" w:rsidRPr="00346E67">
              <w:rPr>
                <w:rFonts w:cstheme="minorHAnsi"/>
                <w:bCs/>
                <w:iCs/>
                <w:color w:val="000000"/>
              </w:rPr>
              <w:t xml:space="preserve"> (1499)</w:t>
            </w:r>
          </w:p>
          <w:p w:rsidR="006E52EE" w:rsidRDefault="006E52EE" w:rsidP="00AA6B7C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19 Febbraio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185804" w:rsidP="00334808">
            <w:pPr>
              <w:rPr>
                <w:b/>
              </w:rPr>
            </w:pPr>
            <w:r>
              <w:rPr>
                <w:b/>
              </w:rPr>
              <w:t>Sergio R</w:t>
            </w:r>
            <w:r w:rsidR="00334808">
              <w:rPr>
                <w:b/>
              </w:rPr>
              <w:t xml:space="preserve">inaldi </w:t>
            </w:r>
            <w:r>
              <w:rPr>
                <w:b/>
              </w:rPr>
              <w:t>Tufi</w:t>
            </w:r>
          </w:p>
        </w:tc>
        <w:tc>
          <w:tcPr>
            <w:tcW w:w="5417" w:type="dxa"/>
          </w:tcPr>
          <w:p w:rsidR="00991546" w:rsidRDefault="00991546" w:rsidP="00AA6B7C"/>
          <w:p w:rsidR="00991546" w:rsidRDefault="00185804" w:rsidP="00624AEA">
            <w:r>
              <w:t>Gladiatori tra realtà e fantasia</w:t>
            </w:r>
          </w:p>
          <w:p w:rsidR="00624AEA" w:rsidRDefault="00624AEA" w:rsidP="00624AEA"/>
          <w:p w:rsidR="00624AEA" w:rsidRDefault="00624AEA" w:rsidP="00624AEA"/>
        </w:tc>
      </w:tr>
      <w:tr w:rsidR="00991546" w:rsidTr="00991546">
        <w:tc>
          <w:tcPr>
            <w:tcW w:w="1951" w:type="dxa"/>
          </w:tcPr>
          <w:p w:rsidR="00991546" w:rsidRDefault="00991546" w:rsidP="00AA6B7C"/>
          <w:p w:rsidR="00991546" w:rsidRDefault="00991546" w:rsidP="00AA6B7C">
            <w:r>
              <w:t>26 Febbraio</w:t>
            </w:r>
          </w:p>
          <w:p w:rsidR="00991546" w:rsidRDefault="00991546" w:rsidP="00AA6B7C"/>
        </w:tc>
        <w:tc>
          <w:tcPr>
            <w:tcW w:w="2410" w:type="dxa"/>
          </w:tcPr>
          <w:p w:rsidR="00991546" w:rsidRDefault="00991546" w:rsidP="00AA6B7C"/>
          <w:p w:rsidR="00991546" w:rsidRPr="00186BAD" w:rsidRDefault="00624AEA" w:rsidP="00334808">
            <w:pPr>
              <w:rPr>
                <w:b/>
              </w:rPr>
            </w:pPr>
            <w:r w:rsidRPr="00186BAD">
              <w:rPr>
                <w:b/>
              </w:rPr>
              <w:t xml:space="preserve">Riccardo </w:t>
            </w:r>
            <w:proofErr w:type="spellStart"/>
            <w:r w:rsidRPr="00186BAD">
              <w:rPr>
                <w:b/>
              </w:rPr>
              <w:t>S</w:t>
            </w:r>
            <w:r w:rsidR="00334808">
              <w:rPr>
                <w:b/>
              </w:rPr>
              <w:t>antangeli</w:t>
            </w:r>
            <w:proofErr w:type="spellEnd"/>
            <w:r w:rsidR="00334808">
              <w:rPr>
                <w:b/>
              </w:rPr>
              <w:t xml:space="preserve"> </w:t>
            </w:r>
            <w:r w:rsidRPr="00186BAD">
              <w:rPr>
                <w:b/>
              </w:rPr>
              <w:t>Valenzani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5417" w:type="dxa"/>
          </w:tcPr>
          <w:p w:rsidR="00991546" w:rsidRDefault="00991546" w:rsidP="00AA6B7C"/>
          <w:p w:rsidR="00624AEA" w:rsidRDefault="00624AEA" w:rsidP="00624AEA">
            <w:r>
              <w:t xml:space="preserve">La </w:t>
            </w:r>
            <w:r w:rsidRPr="00334808">
              <w:rPr>
                <w:i/>
              </w:rPr>
              <w:t xml:space="preserve">Regio </w:t>
            </w:r>
            <w:proofErr w:type="spellStart"/>
            <w:r w:rsidRPr="00334808">
              <w:rPr>
                <w:i/>
              </w:rPr>
              <w:t>Colossei</w:t>
            </w:r>
            <w:proofErr w:type="spellEnd"/>
            <w:r>
              <w:t>: paesaggio urbano e società nel basso</w:t>
            </w:r>
            <w:r w:rsidR="00334808">
              <w:t xml:space="preserve"> </w:t>
            </w:r>
            <w:r>
              <w:t>medioevo</w:t>
            </w:r>
          </w:p>
          <w:p w:rsidR="00186BAD" w:rsidRDefault="00186BAD" w:rsidP="00AA6B7C"/>
          <w:p w:rsidR="00624AEA" w:rsidRDefault="00624AEA" w:rsidP="00AA6B7C"/>
        </w:tc>
      </w:tr>
      <w:tr w:rsidR="00991546" w:rsidTr="003230E3">
        <w:tc>
          <w:tcPr>
            <w:tcW w:w="1951" w:type="dxa"/>
          </w:tcPr>
          <w:p w:rsidR="00991546" w:rsidRDefault="00991546" w:rsidP="003230E3"/>
          <w:p w:rsidR="00991546" w:rsidRDefault="00991546" w:rsidP="00991546">
            <w:r>
              <w:t>5 Marzo</w:t>
            </w:r>
          </w:p>
          <w:p w:rsidR="00991546" w:rsidRDefault="00991546" w:rsidP="00991546"/>
        </w:tc>
        <w:tc>
          <w:tcPr>
            <w:tcW w:w="2410" w:type="dxa"/>
          </w:tcPr>
          <w:p w:rsidR="00991546" w:rsidRDefault="00991546" w:rsidP="003230E3"/>
          <w:p w:rsidR="00991546" w:rsidRPr="00334808" w:rsidRDefault="00334808" w:rsidP="003230E3">
            <w:pPr>
              <w:rPr>
                <w:b/>
              </w:rPr>
            </w:pPr>
            <w:r w:rsidRPr="00334808">
              <w:rPr>
                <w:b/>
              </w:rPr>
              <w:t>Maria Paola Del Moro</w:t>
            </w:r>
          </w:p>
        </w:tc>
        <w:tc>
          <w:tcPr>
            <w:tcW w:w="5417" w:type="dxa"/>
          </w:tcPr>
          <w:p w:rsidR="00991546" w:rsidRDefault="00991546" w:rsidP="003230E3"/>
          <w:p w:rsidR="00186BAD" w:rsidRDefault="00334808" w:rsidP="003230E3">
            <w:r>
              <w:t>Il Colosseo dei cristiani</w:t>
            </w:r>
          </w:p>
          <w:p w:rsidR="006E52EE" w:rsidRDefault="006E52EE" w:rsidP="003230E3"/>
          <w:p w:rsidR="00186BAD" w:rsidRDefault="00186BAD" w:rsidP="003230E3"/>
        </w:tc>
      </w:tr>
      <w:tr w:rsidR="00334808" w:rsidTr="003230E3">
        <w:tc>
          <w:tcPr>
            <w:tcW w:w="1951" w:type="dxa"/>
          </w:tcPr>
          <w:p w:rsidR="00334808" w:rsidRDefault="00334808" w:rsidP="003230E3">
            <w:r>
              <w:t>12 Marzo</w:t>
            </w:r>
          </w:p>
        </w:tc>
        <w:tc>
          <w:tcPr>
            <w:tcW w:w="2410" w:type="dxa"/>
          </w:tcPr>
          <w:p w:rsidR="00334808" w:rsidRPr="00334808" w:rsidRDefault="00334808" w:rsidP="003230E3">
            <w:pPr>
              <w:rPr>
                <w:b/>
              </w:rPr>
            </w:pPr>
            <w:r w:rsidRPr="00334808">
              <w:rPr>
                <w:b/>
              </w:rPr>
              <w:t xml:space="preserve">Simone </w:t>
            </w:r>
            <w:proofErr w:type="spellStart"/>
            <w:r w:rsidRPr="00334808">
              <w:rPr>
                <w:b/>
              </w:rPr>
              <w:t>Pastor</w:t>
            </w:r>
            <w:proofErr w:type="spellEnd"/>
          </w:p>
        </w:tc>
        <w:tc>
          <w:tcPr>
            <w:tcW w:w="5417" w:type="dxa"/>
          </w:tcPr>
          <w:p w:rsidR="00334808" w:rsidRPr="0054232F" w:rsidRDefault="00334808" w:rsidP="003230E3">
            <w:r w:rsidRPr="0054232F">
              <w:t xml:space="preserve">Gli spettacoli </w:t>
            </w:r>
            <w:proofErr w:type="spellStart"/>
            <w:r w:rsidRPr="0054232F">
              <w:t>anfiteatrali</w:t>
            </w:r>
            <w:proofErr w:type="spellEnd"/>
            <w:r w:rsidRPr="0054232F">
              <w:t xml:space="preserve"> come strumento di romanizzazione delle  province</w:t>
            </w:r>
          </w:p>
        </w:tc>
      </w:tr>
    </w:tbl>
    <w:p w:rsidR="00186BAD" w:rsidRPr="00186BAD" w:rsidRDefault="00AA6B7C" w:rsidP="00334808">
      <w:pPr>
        <w:rPr>
          <w:b/>
          <w:sz w:val="24"/>
          <w:szCs w:val="24"/>
        </w:rPr>
      </w:pPr>
      <w:r>
        <w:br/>
      </w:r>
    </w:p>
    <w:p w:rsidR="00AA6B7C" w:rsidRDefault="00AA6B7C">
      <w:r w:rsidRPr="00C40C78">
        <w:rPr>
          <w:b/>
        </w:rPr>
        <w:br/>
      </w:r>
    </w:p>
    <w:sectPr w:rsidR="00AA6B7C" w:rsidSect="003348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EE"/>
    <w:rsid w:val="00104D7E"/>
    <w:rsid w:val="00185804"/>
    <w:rsid w:val="00186BAD"/>
    <w:rsid w:val="001E4C38"/>
    <w:rsid w:val="00334808"/>
    <w:rsid w:val="00346E67"/>
    <w:rsid w:val="00382866"/>
    <w:rsid w:val="00516084"/>
    <w:rsid w:val="0054232F"/>
    <w:rsid w:val="00624AEA"/>
    <w:rsid w:val="006E52EE"/>
    <w:rsid w:val="006E6CEE"/>
    <w:rsid w:val="00825A84"/>
    <w:rsid w:val="008B2C8C"/>
    <w:rsid w:val="009246F6"/>
    <w:rsid w:val="00991546"/>
    <w:rsid w:val="00AA6B7C"/>
    <w:rsid w:val="00B27798"/>
    <w:rsid w:val="00BB19F3"/>
    <w:rsid w:val="00C40C78"/>
    <w:rsid w:val="00D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9F8E"/>
  <w15:docId w15:val="{C9068087-8BA9-4A36-BC76-B2419A3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246F6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9246F6"/>
  </w:style>
  <w:style w:type="table" w:styleId="Tabellenraster">
    <w:name w:val="Table Grid"/>
    <w:basedOn w:val="NormaleTabelle"/>
    <w:uiPriority w:val="59"/>
    <w:rsid w:val="0099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Roma Capitale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Fumarola Anna Rita</dc:creator>
  <cp:lastModifiedBy>Gerhard Gutruf</cp:lastModifiedBy>
  <cp:revision>4</cp:revision>
  <cp:lastPrinted>2018-12-03T10:08:00Z</cp:lastPrinted>
  <dcterms:created xsi:type="dcterms:W3CDTF">2018-12-13T20:18:00Z</dcterms:created>
  <dcterms:modified xsi:type="dcterms:W3CDTF">2018-12-18T08:08:00Z</dcterms:modified>
</cp:coreProperties>
</file>